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财政局信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2E73B15"/>
    <w:rsid w:val="16FC212A"/>
    <w:rsid w:val="1F272EF3"/>
    <w:rsid w:val="21506762"/>
    <w:rsid w:val="22A82671"/>
    <w:rsid w:val="24BA0897"/>
    <w:rsid w:val="26307C7A"/>
    <w:rsid w:val="34347866"/>
    <w:rsid w:val="3BE43977"/>
    <w:rsid w:val="3EE7250A"/>
    <w:rsid w:val="419C0A8D"/>
    <w:rsid w:val="42F153B9"/>
    <w:rsid w:val="46F45C31"/>
    <w:rsid w:val="47782EFF"/>
    <w:rsid w:val="478D2662"/>
    <w:rsid w:val="4A962857"/>
    <w:rsid w:val="4AFC35A5"/>
    <w:rsid w:val="5067553D"/>
    <w:rsid w:val="5A4D4CE8"/>
    <w:rsid w:val="5E502F8B"/>
    <w:rsid w:val="641F05FE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67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C91115ABAA5146609DEC884F90305427_13</vt:lpwstr>
  </property>
</Properties>
</file>